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E" w:rsidRPr="00E11BA5" w:rsidRDefault="006C28BE" w:rsidP="006C28B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6C28BE" w:rsidRPr="00E11BA5" w:rsidRDefault="006C28BE" w:rsidP="006C28BE">
      <w:pPr>
        <w:tabs>
          <w:tab w:val="left" w:pos="0"/>
          <w:tab w:val="left" w:pos="820"/>
        </w:tabs>
        <w:spacing w:after="120" w:line="20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направлений подготовки, наименования специальностей в области строительства, получение высшего образования по которым необходимо </w:t>
      </w: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строительной организации, специалиста по организации строительства, </w:t>
      </w: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службы</w:t>
      </w:r>
    </w:p>
    <w:p w:rsidR="006C28BE" w:rsidRPr="00E11BA5" w:rsidRDefault="006C28BE" w:rsidP="006C28BE">
      <w:pPr>
        <w:tabs>
          <w:tab w:val="left" w:pos="0"/>
          <w:tab w:val="left" w:pos="820"/>
        </w:tabs>
        <w:spacing w:after="120" w:line="20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14.03.2025</w:t>
      </w:r>
      <w:bookmarkStart w:id="0" w:name="_GoBack"/>
      <w:bookmarkEnd w:id="0"/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88"/>
      </w:tblGrid>
      <w:tr w:rsidR="006C28BE" w:rsidRPr="00E11BA5" w:rsidTr="00A8268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hyperlink w:anchor="Par1660" w:tooltip="&lt;*&gt; Приводится в соответствии с перечнями, действовавшими на момент получения образования." w:history="1">
              <w:r w:rsidRPr="00E11BA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</w:tbl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88"/>
      </w:tblGrid>
      <w:tr w:rsidR="006C28BE" w:rsidRPr="00E11BA5" w:rsidTr="00A8268B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и управление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металлургического производства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теплоэнергетических процессов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производство химических предприятий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обработки информации и управления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Автоматизированные системы управления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Автоматизированные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электротехнологические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и системы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телемеханика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Автоматика и 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электросвязь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и автомобильное хозяйство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 и аэродромы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Автономные информационные и управляющие системы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07.07.01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электрические станции и установки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Атомные электростанции и установки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жизнедеятельности в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технологических процессов и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технологических процессов и производств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радиоэлектронная аппаратура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Внутризаводское электрооборудование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канализация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Высоковольтная электроэнергетика и электротехника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комплексы, системы и сети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Газотурбинные, паротурбинные установки и двигатели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140503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Гидравлические машины, гидроприводы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гидропневмоавтоматика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Гидромелиорация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35.03.11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35.04.10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Гидроэлектростанции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Гидроэлектроэнергетика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Гидроэнергетические установки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Горная электромеханика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 и комплексы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электрический транспорт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38.04.10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Защищенные системы связи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210403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Информационно-измерительная техника и технологии</w:t>
            </w: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76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071900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(по областям применения)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Кибернетика электрических систем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строительство и хозяйство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производство радиоаппаратуры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технология радиоэлектронных средств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652900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Кораблестроение,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реакторостроение</w:t>
            </w:r>
            <w:proofErr w:type="spellEnd"/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Котлостроение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Криогенная техника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 и ландшафтное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Литейное производство черных и цветных металлов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651400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Машиностроительные технологии и оборудование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пищевых производств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 и легкой промышленности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 промышленности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текстильной, легкой промышленности и бытового обслуживания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Машины и аппараты химических производств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лесной и деревообрабатывающей промышленности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лесного комплекса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 предприятий связи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технологии высокоэффективных процессов обработки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высокоэффективных процессов обработки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высокоэффективных процессов обработки материалов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литейного производства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технология обработки металлов давлением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080507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организации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 и термическая обработка металлов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05.16.01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 и термическая обработка металлов и сплавов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Металловедение, оборудование и технология термической обработки металлов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120200 12.02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Металлорежущие станки и инструменты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Металлургические печи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и процессы сварочного производства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и технология сварочного производства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сварочного производства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цветных металлов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Металлургия черных металлов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0407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гидромелиоративных работ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перегрузочных работ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портовых перегрузочных работ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процессов сельскохозяйственного производства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сельского хозяйства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заводов черной металлургии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HYPERLINK \l Par1661  \o "&lt;**&gt; Профили и специализации, относящиеся к области строительства."</w:instrTex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&lt;**&gt;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робототехника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Многоканальная электросвязь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оборудования и сооружений связи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нефтегазовые сооружения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тоннели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тоннели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туннели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комплексы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транспортные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 возобновляемые источники энергии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Нефтегазовое дело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Нефтегазовые техника и технологии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агрегаты нефтегазового производства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технология сварочного производства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нефтегазопереработки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металлов давлением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Океанотехника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производства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управления в городском хозяйстве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управления в строительстве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химических производств и химическая кибернетика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горные работы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природных и сточных вод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Парогенераторостроение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Плазменные энергетические установки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Приборостроение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точной механики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и методы контроля качества и диагностики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и эксплуатация автоматизированных систем специального назначения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270114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зданий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постройка кораблей, судов и объектов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технология электронных средств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газохранилищ и нефтебаз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комплексов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изделий и деталей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изделий и конструкций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 и биотехнология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электроника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Промышленный транспорт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в технических дисциплинах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Радиосвязь и радиовещание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Радиотехника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Радиофизика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010801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Радиофизика и электроника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и электромеханические приборные устройства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Радиоэлектронные системы и комплексы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месторождений полезных ископаемых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нефтяных и газовых месторождений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материальных и энергетических ресурсов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и реставрация архитектурного наследия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 и реконструкция архитектурного наследия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Робототехнические системы и комплексы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Роботы и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Роботы робототехнические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Садово-парковое и ландшафтное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 и источники света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Сервис транспортных и технологических машин и оборудования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связи и системы коммутации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210406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газохранилищ и нефтебаз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Специальные организационно-технические системы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электромеханические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с подвижными объектами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и дорожные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08.04.011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аэродромов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горных предприятий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подземных сооружений и шахт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тепловых и атомных электростанций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271101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Телеграфная и телефонная аппаратура и связь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Телеграфная и телефонная связь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Телекоммуникации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электрические станции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 и автоматизация металлургических печей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150103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Теплоэнергетика и теплотехника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Теплоэнергетические установки электростанций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физика низких температур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физика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651100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и восстановление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электросистем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машины и оборудование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неорганических веществ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основного органического и нефтехимического синтеза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пластических масс и эластомеров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транспортных процессов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химических производств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240406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химической переработки древесины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электрохимических производств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653600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Турбиностроение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Турбостроение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информатика в технических системах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техника оптической связи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Физико-технические науки и технологии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процессы горного и нефтегазового производства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070600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0806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вяжущих материалов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550800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и биотехнология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и оборудование отделочного производства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керамики и огнеупоров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654900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неорганических веществ и материалов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655000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органических веществ и топлива</w:t>
            </w: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переработки нефти и газа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твердого топлива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топлива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Холодильная, криогенная техника и кондиционирование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140504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16.04.03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Холодильные и компрессорные машины и установки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Шахтное и подземное строительство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130406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020800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природопользование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городского хозяйства</w:t>
            </w: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промышленности строительных материалов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в строительстве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и управление на предприятии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080502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железных дорог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перегрузочного оборудования портов и транспортных терминалов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железнодорожного транспорта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и автоматизация горных работ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промышленных предприятий и установок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Электрификация сельского хозяйства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аппараты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электронные аппараты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 и аппараты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0302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системы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140204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140606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180700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 (по отраслям)</w:t>
            </w:r>
          </w:p>
        </w:tc>
      </w:tr>
      <w:tr w:rsidR="006C28BE" w:rsidRPr="00E11BA5" w:rsidTr="00A8268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190303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Электромеханика (по отраслям)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 и автоматика физических установок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 и микроэлектроника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654100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11.04.04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машиностроение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210707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приборы и устройства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181300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140610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Электрооборудование и электрохозяйство предприятий, </w:t>
            </w: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и учреждений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140211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(по отраслям) </w:t>
            </w:r>
            <w:hyperlink w:anchor="Par1661" w:tooltip="&lt;**&gt; Профили и специализации, относящиеся к области строительства." w:history="1">
              <w:r w:rsidRPr="00E11B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железных дорог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Электротехника, электромеханика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140605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Электротехнологические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и системы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0315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650900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140205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Энергетическое машиностроение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13.04.03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Энергетика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100800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18.04.02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Энергомашиностроение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651200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 предприятий</w:t>
            </w:r>
          </w:p>
        </w:tc>
      </w:tr>
      <w:tr w:rsidR="006C28BE" w:rsidRPr="00E11BA5" w:rsidTr="00A8268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Ядерная энергетика и теплофизика</w:t>
            </w: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14.04.01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140700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Ядерная энергетика и технологии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141401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реакторы и материалы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140305</w:t>
            </w:r>
          </w:p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реакторы и энергетические установки</w:t>
            </w:r>
          </w:p>
        </w:tc>
      </w:tr>
    </w:tbl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6C28BE" w:rsidRPr="00E11BA5" w:rsidTr="00A8268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Наименования направлений подготовки, наименования специальностей </w:t>
            </w: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высшего образования</w:t>
            </w:r>
          </w:p>
        </w:tc>
      </w:tr>
    </w:tbl>
    <w:p w:rsidR="006C28BE" w:rsidRPr="00E11BA5" w:rsidRDefault="006C28BE" w:rsidP="006C28BE">
      <w:pPr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949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6C28BE" w:rsidRPr="00E11BA5" w:rsidTr="00A8268B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дороги и аэродромы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Аэродромное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строительство (с сантехнической специализацией)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Войсковые фортификационные сооружения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железнодорожного пути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и строительство искусственных сооружений на железных дорогах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водных путей и портов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военно-дорожная, автомобильные дороги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радиоэлектропроводной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санитарно-технического оборудования зданий и военных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санитарно-техническое оборудование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строительно-квартирных органов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зданий и военных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Командная тактических войск ПВО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войск противовоздушной обороны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тактических войск связи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строительства и эксплуатации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дорожных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железнодорожных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железнодорожного пути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 строительства и эксплуатац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аэ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родромов и аэродромной техники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и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 строительства искусственных сооружений на железных дорогах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тактическая, машины инженерного вооружения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тактическая, радиотехнические средства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тактическая, электроснабжение и электрооборудование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электроснабжения и электрооборудования военных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Командно-инженерная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"Строительство зданий и сооружений"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Командно-инженерная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«Строительство автомобильных дорог и аэродромов»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систем электроснабжения и электрооборудования зданий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систем электроснабжения и электрооборудования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теплосилового оборудования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санитарно-технического оборудования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Монтаж, эксплуатация и ремонт систем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тепловодоснабжения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канализации 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теплосилового оборудования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эксплуатация и ремонт электромеханических установок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 и транспортные тоннели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Наземное подвижное и стационарное ракетное оборудование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Наземное технологическое оборудование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и космических комплексов Ракетных вой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стр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атегического назначения (РВСН)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и подземные сооружения позиционных районов Ракетных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Наземные транспортно-технологические средства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по восстановлению и строительству железнодорожного пути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зданий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сооружение и эксплуатация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теплоэнергетика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городское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Противопожарная техника и безопасность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Радиотехника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зданий и сооружений военных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наземных и подземных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жизнеобеспечения наземных и подземных сооружений 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движения поездов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и связи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и общевойсковое строительство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радиотехнические системы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системы жизнеобеспечения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Стартовые и технические комплексы ракет и космических аппаратов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 и оборудование производственных предприятий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машины, механизмы и оборудование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военно-морских баз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зданий и сооружений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восстановление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восстановление искусственных сооружений на железных дорогах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аэродромов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военно-морских баз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наземных и подземных сооружений специального назначения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стационарных стартовых комплексов, баз и арсеналов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специальных зданий и сооружений военно-морских баз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уникальных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позиционных районов и космических комплексов Ракетных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канализация позиционных районов и космических комплексов Ракетных вой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стр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атегического назначения (РВСН)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Тепловодоснабжение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и вентиляция. Водоснабжение и водоотведение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Тепломеханическое оборудование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Тепломеханическое оборудование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Теплосиловое оборудование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и вентиляция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наземных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наземных сооружений 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системы позиционных районов ракетных войск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специального назначения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Фортификация сооружения и маскировка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испытания двигателей ракет-носителей и разгонных блоков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Эксплуатация и ремонт средств механизации восстановления и </w:t>
            </w:r>
            <w:proofErr w:type="gram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железных дорог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строительных машин, механизмов и оборудования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энергетических систем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Электромеханическая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Электрообеспечение</w:t>
            </w:r>
            <w:proofErr w:type="spellEnd"/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зданий и сооружений специального и общевойскового назначения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Электросвязь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(в строительстве)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зданий и сооружений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объектов промышленного, гражданского и специального назначения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ракетно-космических комплексов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строительства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Электротехнические средства и электроснабжение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Электротехническое и теплосиловое оборудование специальных объектов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6C28BE" w:rsidRPr="00E11BA5" w:rsidTr="00A826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BE" w:rsidRPr="00E11BA5" w:rsidRDefault="006C28BE" w:rsidP="00A82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 предприятий</w:t>
            </w:r>
          </w:p>
        </w:tc>
      </w:tr>
    </w:tbl>
    <w:p w:rsidR="006C28BE" w:rsidRPr="00E11BA5" w:rsidRDefault="006C28BE" w:rsidP="006C28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8BE" w:rsidRPr="00E11BA5" w:rsidRDefault="006C28BE" w:rsidP="006C28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6C28BE" w:rsidRPr="00E11BA5" w:rsidRDefault="006C28BE" w:rsidP="006C28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hAnsi="Times New Roman" w:cs="Times New Roman"/>
          <w:color w:val="000000"/>
          <w:sz w:val="24"/>
          <w:szCs w:val="24"/>
        </w:rPr>
        <w:t>&lt;*&gt; – Приводится в соответствии с перечнями, действовавшими на момент получения образования.</w:t>
      </w:r>
    </w:p>
    <w:p w:rsidR="006C28BE" w:rsidRPr="00E11BA5" w:rsidRDefault="006C28BE" w:rsidP="006C28BE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&lt;**&gt; </w:t>
      </w:r>
      <w:r w:rsidRPr="00E11BA5">
        <w:rPr>
          <w:rFonts w:ascii="Times New Roman" w:hAnsi="Times New Roman" w:cs="Times New Roman"/>
          <w:color w:val="000000"/>
          <w:sz w:val="24"/>
          <w:szCs w:val="24"/>
        </w:rPr>
        <w:t>– Профили и специализации, относящиеся к области строительства.</w:t>
      </w:r>
    </w:p>
    <w:p w:rsidR="00FF168F" w:rsidRDefault="008C7663"/>
    <w:sectPr w:rsidR="00FF168F" w:rsidSect="006C28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63" w:rsidRDefault="008C7663" w:rsidP="006C28BE">
      <w:r>
        <w:separator/>
      </w:r>
    </w:p>
  </w:endnote>
  <w:endnote w:type="continuationSeparator" w:id="0">
    <w:p w:rsidR="008C7663" w:rsidRDefault="008C7663" w:rsidP="006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63" w:rsidRDefault="008C7663" w:rsidP="006C28BE">
      <w:r>
        <w:separator/>
      </w:r>
    </w:p>
  </w:footnote>
  <w:footnote w:type="continuationSeparator" w:id="0">
    <w:p w:rsidR="008C7663" w:rsidRDefault="008C7663" w:rsidP="006C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899833"/>
      <w:docPartObj>
        <w:docPartGallery w:val="Page Numbers (Top of Page)"/>
        <w:docPartUnique/>
      </w:docPartObj>
    </w:sdtPr>
    <w:sdtContent>
      <w:p w:rsidR="006C28BE" w:rsidRDefault="006C2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8BE" w:rsidRDefault="006C28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1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687BA4"/>
    <w:multiLevelType w:val="multilevel"/>
    <w:tmpl w:val="5A9A2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BE"/>
    <w:rsid w:val="000D4224"/>
    <w:rsid w:val="006C28BE"/>
    <w:rsid w:val="008C7663"/>
    <w:rsid w:val="009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B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8BE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28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8B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28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8BE"/>
    <w:rPr>
      <w:rFonts w:ascii="Calibri" w:eastAsia="Calibri" w:hAnsi="Calibri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8BE"/>
  </w:style>
  <w:style w:type="paragraph" w:styleId="3">
    <w:name w:val="Body Text Indent 3"/>
    <w:basedOn w:val="a"/>
    <w:link w:val="30"/>
    <w:semiHidden/>
    <w:unhideWhenUsed/>
    <w:rsid w:val="006C28BE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C28BE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6C2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Абзац списка Знак"/>
    <w:link w:val="a9"/>
    <w:uiPriority w:val="34"/>
    <w:locked/>
    <w:rsid w:val="006C28BE"/>
    <w:rPr>
      <w:rFonts w:eastAsia="Times New Roman" w:cs="Times New Roman"/>
    </w:rPr>
  </w:style>
  <w:style w:type="paragraph" w:styleId="a9">
    <w:name w:val="List Paragraph"/>
    <w:basedOn w:val="a"/>
    <w:link w:val="a8"/>
    <w:uiPriority w:val="34"/>
    <w:qFormat/>
    <w:rsid w:val="006C28BE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6C2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C2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6C28BE"/>
    <w:rPr>
      <w:b/>
      <w:bCs/>
    </w:rPr>
  </w:style>
  <w:style w:type="paragraph" w:customStyle="1" w:styleId="Default">
    <w:name w:val="Default"/>
    <w:rsid w:val="006C2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C28BE"/>
  </w:style>
  <w:style w:type="numbering" w:customStyle="1" w:styleId="2">
    <w:name w:val="Нет списка2"/>
    <w:next w:val="a2"/>
    <w:uiPriority w:val="99"/>
    <w:semiHidden/>
    <w:unhideWhenUsed/>
    <w:rsid w:val="006C28BE"/>
  </w:style>
  <w:style w:type="paragraph" w:customStyle="1" w:styleId="ConsPlusNonformat">
    <w:name w:val="ConsPlusNonforma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C28BE"/>
  </w:style>
  <w:style w:type="paragraph" w:styleId="ad">
    <w:name w:val="footnote text"/>
    <w:basedOn w:val="a"/>
    <w:link w:val="ae"/>
    <w:uiPriority w:val="99"/>
    <w:semiHidden/>
    <w:unhideWhenUsed/>
    <w:rsid w:val="006C28BE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6C28BE"/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6C28B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C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28B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B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8BE"/>
    <w:pPr>
      <w:keepNext/>
      <w:spacing w:before="120" w:after="120"/>
      <w:ind w:firstLine="709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8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28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8B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28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8BE"/>
    <w:rPr>
      <w:rFonts w:ascii="Calibri" w:eastAsia="Calibri" w:hAnsi="Calibri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8BE"/>
  </w:style>
  <w:style w:type="paragraph" w:styleId="3">
    <w:name w:val="Body Text Indent 3"/>
    <w:basedOn w:val="a"/>
    <w:link w:val="30"/>
    <w:semiHidden/>
    <w:unhideWhenUsed/>
    <w:rsid w:val="006C28BE"/>
    <w:pPr>
      <w:widowControl w:val="0"/>
      <w:spacing w:after="120"/>
      <w:ind w:left="283"/>
    </w:pPr>
    <w:rPr>
      <w:rFonts w:ascii="Times New Roman" w:eastAsia="Times New Roman" w:hAnsi="Times New Roman"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C28BE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6C2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Абзац списка Знак"/>
    <w:link w:val="a9"/>
    <w:uiPriority w:val="34"/>
    <w:locked/>
    <w:rsid w:val="006C28BE"/>
    <w:rPr>
      <w:rFonts w:eastAsia="Times New Roman" w:cs="Times New Roman"/>
    </w:rPr>
  </w:style>
  <w:style w:type="paragraph" w:styleId="a9">
    <w:name w:val="List Paragraph"/>
    <w:basedOn w:val="a"/>
    <w:link w:val="a8"/>
    <w:uiPriority w:val="34"/>
    <w:qFormat/>
    <w:rsid w:val="006C28BE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6C2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C2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6C28BE"/>
    <w:rPr>
      <w:b/>
      <w:bCs/>
    </w:rPr>
  </w:style>
  <w:style w:type="paragraph" w:customStyle="1" w:styleId="Default">
    <w:name w:val="Default"/>
    <w:rsid w:val="006C2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C28BE"/>
  </w:style>
  <w:style w:type="numbering" w:customStyle="1" w:styleId="2">
    <w:name w:val="Нет списка2"/>
    <w:next w:val="a2"/>
    <w:uiPriority w:val="99"/>
    <w:semiHidden/>
    <w:unhideWhenUsed/>
    <w:rsid w:val="006C28BE"/>
  </w:style>
  <w:style w:type="paragraph" w:customStyle="1" w:styleId="ConsPlusNonformat">
    <w:name w:val="ConsPlusNonforma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C2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C28BE"/>
  </w:style>
  <w:style w:type="paragraph" w:styleId="ad">
    <w:name w:val="footnote text"/>
    <w:basedOn w:val="a"/>
    <w:link w:val="ae"/>
    <w:uiPriority w:val="99"/>
    <w:semiHidden/>
    <w:unhideWhenUsed/>
    <w:rsid w:val="006C28BE"/>
    <w:pPr>
      <w:widowControl w:val="0"/>
      <w:suppressAutoHyphens/>
    </w:pPr>
    <w:rPr>
      <w:rFonts w:ascii="Times New Roman" w:eastAsia="Lucida Sans Unicode" w:hAnsi="Times New Roman" w:cs="Times New Roman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6C28BE"/>
    <w:rPr>
      <w:rFonts w:ascii="Times New Roman" w:eastAsia="Lucida Sans Unicode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6C28B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C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28B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5944</Words>
  <Characters>33882</Characters>
  <Application>Microsoft Office Word</Application>
  <DocSecurity>0</DocSecurity>
  <Lines>282</Lines>
  <Paragraphs>79</Paragraphs>
  <ScaleCrop>false</ScaleCrop>
  <Company/>
  <LinksUpToDate>false</LinksUpToDate>
  <CharactersWithSpaces>39747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2025-05-14T07:41:00Z</dcterms:created>
  <dcterms:modified xsi:type="dcterms:W3CDTF">2025-05-14T07:44:00Z</dcterms:modified>
</cp:coreProperties>
</file>